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36C" w:rsidRDefault="0099636C">
      <w:pPr>
        <w:jc w:val="right"/>
        <w:rPr>
          <w:rFonts w:ascii="Verdana" w:hAnsi="Verdana" w:cs="Verdana"/>
        </w:rPr>
      </w:pPr>
    </w:p>
    <w:p w:rsidR="0099636C" w:rsidRDefault="0099636C">
      <w:pPr>
        <w:jc w:val="right"/>
        <w:rPr>
          <w:rFonts w:ascii="Verdana" w:hAnsi="Verdana" w:cs="Verdana"/>
        </w:rPr>
      </w:pPr>
    </w:p>
    <w:p w:rsidR="0099636C" w:rsidRDefault="0099636C">
      <w:pPr>
        <w:rPr>
          <w:rFonts w:ascii="Verdana" w:hAnsi="Verdana" w:cs="Verdana"/>
        </w:rPr>
      </w:pPr>
    </w:p>
    <w:p w:rsidR="0099636C" w:rsidRDefault="0099636C">
      <w:pPr>
        <w:rPr>
          <w:rFonts w:ascii="Verdana" w:hAnsi="Verdana" w:cs="Verdana"/>
          <w:sz w:val="24"/>
          <w:szCs w:val="24"/>
        </w:rPr>
      </w:pPr>
    </w:p>
    <w:p w:rsidR="0099636C" w:rsidRDefault="0099636C">
      <w:pPr>
        <w:rPr>
          <w:rFonts w:ascii="Verdana" w:hAnsi="Verdana" w:cs="Verdana"/>
          <w:sz w:val="24"/>
          <w:szCs w:val="24"/>
        </w:rPr>
      </w:pPr>
    </w:p>
    <w:p w:rsidR="0099636C" w:rsidRDefault="0099636C">
      <w:pPr>
        <w:rPr>
          <w:rFonts w:ascii="Trebuchet MS" w:hAnsi="Trebuchet MS" w:cs="Trebuchet MS"/>
          <w:sz w:val="24"/>
          <w:szCs w:val="24"/>
        </w:rPr>
      </w:pPr>
      <w:r>
        <w:rPr>
          <w:rFonts w:ascii="Trebuchet MS" w:hAnsi="Trebuchet MS" w:cs="Trebuchet MS"/>
          <w:sz w:val="24"/>
          <w:szCs w:val="24"/>
        </w:rPr>
        <w:t>Le conseil des maîtres de l'école .....................</w:t>
      </w:r>
    </w:p>
    <w:p w:rsidR="0099636C" w:rsidRDefault="0099636C">
      <w:pPr>
        <w:rPr>
          <w:rFonts w:ascii="Trebuchet MS" w:hAnsi="Trebuchet MS" w:cs="Trebuchet MS"/>
          <w:sz w:val="24"/>
          <w:szCs w:val="24"/>
        </w:rPr>
      </w:pPr>
    </w:p>
    <w:p w:rsidR="0099636C" w:rsidRDefault="0099636C">
      <w:pPr>
        <w:rPr>
          <w:rFonts w:ascii="Trebuchet MS" w:hAnsi="Trebuchet MS" w:cs="Trebuchet MS"/>
          <w:sz w:val="24"/>
          <w:szCs w:val="24"/>
        </w:rPr>
      </w:pPr>
    </w:p>
    <w:p w:rsidR="0099636C" w:rsidRDefault="0099636C">
      <w:pPr>
        <w:ind w:left="2832" w:firstLine="708"/>
        <w:rPr>
          <w:rFonts w:ascii="Trebuchet MS" w:hAnsi="Trebuchet MS" w:cs="Trebuchet MS"/>
          <w:color w:val="000000"/>
          <w:sz w:val="24"/>
          <w:szCs w:val="24"/>
        </w:rPr>
      </w:pPr>
    </w:p>
    <w:p w:rsidR="0099636C" w:rsidRDefault="0099636C">
      <w:pPr>
        <w:ind w:left="2832" w:firstLine="708"/>
        <w:rPr>
          <w:rFonts w:ascii="Trebuchet MS" w:hAnsi="Trebuchet MS" w:cs="Trebuchet MS"/>
          <w:color w:val="000000"/>
          <w:sz w:val="24"/>
          <w:szCs w:val="24"/>
        </w:rPr>
      </w:pPr>
      <w:r>
        <w:rPr>
          <w:rFonts w:ascii="Trebuchet MS" w:hAnsi="Trebuchet MS" w:cs="Trebuchet MS"/>
          <w:color w:val="000000"/>
          <w:sz w:val="24"/>
          <w:szCs w:val="24"/>
        </w:rPr>
        <w:t>A Madame le Recteur de l'Académie Orléans-Tours</w:t>
      </w:r>
    </w:p>
    <w:p w:rsidR="0099636C" w:rsidRDefault="0099636C">
      <w:pPr>
        <w:rPr>
          <w:rFonts w:ascii="Trebuchet MS" w:hAnsi="Trebuchet MS" w:cs="Trebuchet MS"/>
          <w:color w:val="000000"/>
          <w:sz w:val="24"/>
          <w:szCs w:val="24"/>
        </w:rPr>
      </w:pPr>
    </w:p>
    <w:p w:rsidR="0099636C" w:rsidRDefault="0099636C">
      <w:pPr>
        <w:rPr>
          <w:rFonts w:ascii="Trebuchet MS" w:hAnsi="Trebuchet MS" w:cs="Trebuchet MS"/>
          <w:color w:val="000000"/>
          <w:sz w:val="24"/>
          <w:szCs w:val="24"/>
        </w:rPr>
      </w:pPr>
    </w:p>
    <w:p w:rsidR="0099636C" w:rsidRDefault="0099636C">
      <w:pPr>
        <w:rPr>
          <w:rFonts w:ascii="Trebuchet MS" w:hAnsi="Trebuchet MS" w:cs="Trebuchet MS"/>
          <w:color w:val="000000"/>
          <w:sz w:val="24"/>
          <w:szCs w:val="24"/>
        </w:rPr>
      </w:pPr>
      <w:r>
        <w:rPr>
          <w:rFonts w:ascii="Trebuchet MS" w:hAnsi="Trebuchet MS" w:cs="Trebuchet MS"/>
          <w:color w:val="000000"/>
          <w:sz w:val="24"/>
          <w:szCs w:val="24"/>
        </w:rPr>
        <w:t>Madame le Recteur,</w:t>
      </w:r>
    </w:p>
    <w:p w:rsidR="0099636C" w:rsidRDefault="0099636C">
      <w:pPr>
        <w:rPr>
          <w:rFonts w:ascii="Trebuchet MS" w:hAnsi="Trebuchet MS" w:cs="Trebuchet MS"/>
          <w:color w:val="000000"/>
          <w:sz w:val="24"/>
          <w:szCs w:val="24"/>
        </w:rPr>
      </w:pPr>
    </w:p>
    <w:p w:rsidR="0099636C" w:rsidRDefault="0099636C">
      <w:pPr>
        <w:jc w:val="both"/>
        <w:rPr>
          <w:rFonts w:ascii="Trebuchet MS" w:hAnsi="Trebuchet MS" w:cs="Trebuchet MS"/>
          <w:color w:val="000000"/>
          <w:sz w:val="24"/>
          <w:szCs w:val="24"/>
        </w:rPr>
      </w:pPr>
      <w:r>
        <w:rPr>
          <w:rFonts w:ascii="Trebuchet MS" w:hAnsi="Trebuchet MS" w:cs="Trebuchet MS"/>
          <w:color w:val="000000"/>
          <w:sz w:val="24"/>
          <w:szCs w:val="24"/>
        </w:rPr>
        <w:t>Dans le cadre de la préparation de la réforme du collège et pour permettre la mise en place des nouveaux programmes pour la rentrée 2016, vous avez, Mme le Recteur, décidé de banaliser les 4 et 5 juillet pour tous nos collègues des collèges de l'Académie.</w:t>
      </w:r>
    </w:p>
    <w:p w:rsidR="0099636C" w:rsidRDefault="0099636C">
      <w:pPr>
        <w:jc w:val="both"/>
        <w:rPr>
          <w:rFonts w:ascii="Trebuchet MS" w:hAnsi="Trebuchet MS" w:cs="Trebuchet MS"/>
          <w:color w:val="000000"/>
          <w:sz w:val="24"/>
          <w:szCs w:val="24"/>
        </w:rPr>
      </w:pPr>
    </w:p>
    <w:p w:rsidR="0099636C" w:rsidRDefault="0099636C">
      <w:pPr>
        <w:jc w:val="both"/>
        <w:rPr>
          <w:rFonts w:ascii="Trebuchet MS" w:hAnsi="Trebuchet MS" w:cs="Trebuchet MS"/>
          <w:color w:val="000000"/>
          <w:sz w:val="24"/>
          <w:szCs w:val="24"/>
        </w:rPr>
      </w:pPr>
      <w:r>
        <w:rPr>
          <w:rFonts w:ascii="Trebuchet MS" w:hAnsi="Trebuchet MS" w:cs="Trebuchet MS"/>
          <w:color w:val="000000"/>
          <w:sz w:val="24"/>
          <w:szCs w:val="24"/>
        </w:rPr>
        <w:t>En la matière, les écoles et les équipes enseignantes du 1er degré font figure de parents pauvres, d'oubliés.</w:t>
      </w:r>
    </w:p>
    <w:p w:rsidR="0099636C" w:rsidRDefault="0099636C">
      <w:pPr>
        <w:jc w:val="both"/>
        <w:rPr>
          <w:rFonts w:ascii="Trebuchet MS" w:hAnsi="Trebuchet MS" w:cs="Trebuchet MS"/>
          <w:color w:val="000000"/>
          <w:sz w:val="24"/>
          <w:szCs w:val="24"/>
        </w:rPr>
      </w:pPr>
      <w:r>
        <w:rPr>
          <w:rFonts w:ascii="Trebuchet MS" w:hAnsi="Trebuchet MS" w:cs="Trebuchet MS"/>
          <w:color w:val="000000"/>
          <w:sz w:val="24"/>
          <w:szCs w:val="24"/>
        </w:rPr>
        <w:t>Or, nous sommes pourtant totalement concernés par la mise en place de la liaison école-collège pour le cycle III.</w:t>
      </w:r>
    </w:p>
    <w:p w:rsidR="0099636C" w:rsidRDefault="0099636C">
      <w:pPr>
        <w:jc w:val="both"/>
        <w:rPr>
          <w:rFonts w:ascii="Trebuchet MS" w:hAnsi="Trebuchet MS" w:cs="Trebuchet MS"/>
          <w:color w:val="000000"/>
          <w:sz w:val="24"/>
          <w:szCs w:val="24"/>
        </w:rPr>
      </w:pPr>
      <w:r>
        <w:rPr>
          <w:rFonts w:ascii="Trebuchet MS" w:hAnsi="Trebuchet MS" w:cs="Trebuchet MS"/>
          <w:color w:val="000000"/>
          <w:sz w:val="24"/>
          <w:szCs w:val="24"/>
        </w:rPr>
        <w:t>Pour les autres cycles, nous n'avons eu aucun temps libéré  pour l'appropriation des nouveaux programmes des cycles II et III, comme ce fut déjà le cas pour les programmes du cycle I.</w:t>
      </w:r>
    </w:p>
    <w:p w:rsidR="0099636C" w:rsidRDefault="0099636C">
      <w:pPr>
        <w:jc w:val="both"/>
        <w:rPr>
          <w:rFonts w:ascii="Trebuchet MS" w:hAnsi="Trebuchet MS" w:cs="Trebuchet MS"/>
          <w:color w:val="000000"/>
          <w:sz w:val="24"/>
          <w:szCs w:val="24"/>
        </w:rPr>
      </w:pPr>
      <w:r>
        <w:rPr>
          <w:rFonts w:ascii="Trebuchet MS" w:hAnsi="Trebuchet MS" w:cs="Trebuchet MS"/>
          <w:color w:val="000000"/>
          <w:sz w:val="24"/>
          <w:szCs w:val="24"/>
        </w:rPr>
        <w:t>Et nous attendons toujours les versions sous format papier des ces programmes.</w:t>
      </w:r>
    </w:p>
    <w:p w:rsidR="0099636C" w:rsidRDefault="0099636C">
      <w:pPr>
        <w:jc w:val="both"/>
        <w:rPr>
          <w:rFonts w:ascii="Trebuchet MS" w:hAnsi="Trebuchet MS" w:cs="Trebuchet MS"/>
          <w:color w:val="000000"/>
          <w:sz w:val="24"/>
          <w:szCs w:val="24"/>
        </w:rPr>
      </w:pPr>
    </w:p>
    <w:p w:rsidR="0099636C" w:rsidRDefault="0099636C">
      <w:pPr>
        <w:jc w:val="both"/>
        <w:rPr>
          <w:rFonts w:ascii="Trebuchet MS" w:hAnsi="Trebuchet MS" w:cs="Trebuchet MS"/>
          <w:color w:val="000000"/>
          <w:sz w:val="24"/>
          <w:szCs w:val="24"/>
        </w:rPr>
      </w:pPr>
      <w:r>
        <w:rPr>
          <w:rFonts w:ascii="Trebuchet MS" w:hAnsi="Trebuchet MS" w:cs="Trebuchet MS"/>
          <w:color w:val="000000"/>
          <w:sz w:val="24"/>
          <w:szCs w:val="24"/>
        </w:rPr>
        <w:t>Il est donc incompréhensible qu'aucune mesure ne soit prise pour nous permettre également de préparer dans de bonnes conditions la rentrée 2016.</w:t>
      </w:r>
    </w:p>
    <w:p w:rsidR="0099636C" w:rsidRDefault="0099636C">
      <w:pPr>
        <w:jc w:val="both"/>
        <w:rPr>
          <w:rFonts w:ascii="Trebuchet MS" w:hAnsi="Trebuchet MS" w:cs="Trebuchet MS"/>
          <w:color w:val="000000"/>
          <w:sz w:val="24"/>
          <w:szCs w:val="24"/>
        </w:rPr>
      </w:pPr>
      <w:r>
        <w:rPr>
          <w:rFonts w:ascii="Trebuchet MS" w:hAnsi="Trebuchet MS" w:cs="Trebuchet MS"/>
          <w:color w:val="000000"/>
          <w:sz w:val="24"/>
          <w:szCs w:val="24"/>
        </w:rPr>
        <w:t>Ce temps nous est tout autant indispensable que pour nos collègues du 2d degré.</w:t>
      </w:r>
    </w:p>
    <w:p w:rsidR="0099636C" w:rsidRDefault="0099636C">
      <w:pPr>
        <w:jc w:val="both"/>
        <w:rPr>
          <w:rFonts w:ascii="Trebuchet MS" w:hAnsi="Trebuchet MS" w:cs="Trebuchet MS"/>
          <w:color w:val="000000"/>
          <w:sz w:val="24"/>
          <w:szCs w:val="24"/>
        </w:rPr>
      </w:pPr>
    </w:p>
    <w:p w:rsidR="0099636C" w:rsidRDefault="0099636C">
      <w:pPr>
        <w:jc w:val="both"/>
        <w:rPr>
          <w:rFonts w:ascii="Trebuchet MS" w:hAnsi="Trebuchet MS" w:cs="Trebuchet MS"/>
          <w:color w:val="000000"/>
          <w:sz w:val="24"/>
          <w:szCs w:val="24"/>
        </w:rPr>
      </w:pPr>
      <w:r>
        <w:rPr>
          <w:rFonts w:ascii="Trebuchet MS" w:hAnsi="Trebuchet MS" w:cs="Trebuchet MS"/>
          <w:color w:val="000000"/>
          <w:sz w:val="24"/>
          <w:szCs w:val="24"/>
        </w:rPr>
        <w:t>Nous vous demandons, Mme le Recteur, de banaliser ces 2 journées des 4 et 5 juillet pour toutes les écoles publiques de notre Académie.</w:t>
      </w:r>
    </w:p>
    <w:p w:rsidR="0099636C" w:rsidRDefault="0099636C">
      <w:pPr>
        <w:jc w:val="both"/>
        <w:rPr>
          <w:rFonts w:ascii="Trebuchet MS" w:hAnsi="Trebuchet MS" w:cs="Trebuchet MS"/>
          <w:color w:val="000000"/>
          <w:sz w:val="24"/>
          <w:szCs w:val="24"/>
        </w:rPr>
      </w:pPr>
    </w:p>
    <w:p w:rsidR="0099636C" w:rsidRDefault="0099636C">
      <w:pPr>
        <w:jc w:val="both"/>
        <w:rPr>
          <w:rFonts w:ascii="Trebuchet MS" w:hAnsi="Trebuchet MS" w:cs="Trebuchet MS"/>
          <w:color w:val="000000"/>
          <w:sz w:val="24"/>
          <w:szCs w:val="24"/>
        </w:rPr>
      </w:pPr>
      <w:r>
        <w:rPr>
          <w:rFonts w:ascii="Trebuchet MS" w:hAnsi="Trebuchet MS" w:cs="Trebuchet MS"/>
          <w:color w:val="000000"/>
          <w:sz w:val="24"/>
          <w:szCs w:val="24"/>
        </w:rPr>
        <w:t>Veuillez recevoir Mme le Recteur, l'expression de nos salutations respectueuses.</w:t>
      </w:r>
    </w:p>
    <w:p w:rsidR="0099636C" w:rsidRDefault="0099636C">
      <w:pPr>
        <w:jc w:val="both"/>
        <w:rPr>
          <w:rFonts w:ascii="Trebuchet MS" w:hAnsi="Trebuchet MS" w:cs="Trebuchet MS"/>
          <w:color w:val="000000"/>
          <w:sz w:val="24"/>
          <w:szCs w:val="24"/>
        </w:rPr>
      </w:pPr>
    </w:p>
    <w:p w:rsidR="0099636C" w:rsidRDefault="0099636C">
      <w:pPr>
        <w:jc w:val="both"/>
        <w:rPr>
          <w:rFonts w:ascii="Trebuchet MS" w:hAnsi="Trebuchet MS" w:cs="Trebuchet MS"/>
          <w:color w:val="000000"/>
          <w:sz w:val="24"/>
          <w:szCs w:val="24"/>
        </w:rPr>
      </w:pPr>
    </w:p>
    <w:p w:rsidR="0099636C" w:rsidRDefault="0099636C">
      <w:pPr>
        <w:jc w:val="both"/>
        <w:rPr>
          <w:rFonts w:ascii="Trebuchet MS" w:hAnsi="Trebuchet MS" w:cs="Trebuchet MS"/>
          <w:color w:val="000000"/>
          <w:sz w:val="24"/>
          <w:szCs w:val="24"/>
        </w:rPr>
      </w:pPr>
    </w:p>
    <w:p w:rsidR="0099636C" w:rsidRDefault="0099636C">
      <w:pPr>
        <w:jc w:val="both"/>
        <w:rPr>
          <w:rFonts w:ascii="Trebuchet MS" w:hAnsi="Trebuchet MS" w:cs="Trebuchet MS"/>
          <w:color w:val="000000"/>
          <w:sz w:val="24"/>
          <w:szCs w:val="24"/>
        </w:rPr>
      </w:pPr>
    </w:p>
    <w:p w:rsidR="0099636C" w:rsidRDefault="0099636C">
      <w:pPr>
        <w:jc w:val="both"/>
        <w:rPr>
          <w:rFonts w:ascii="Trebuchet MS" w:hAnsi="Trebuchet MS" w:cs="Trebuchet MS"/>
          <w:color w:val="000000"/>
          <w:sz w:val="24"/>
          <w:szCs w:val="24"/>
        </w:rPr>
      </w:pPr>
    </w:p>
    <w:p w:rsidR="0099636C" w:rsidRDefault="0099636C">
      <w:pPr>
        <w:jc w:val="both"/>
        <w:rPr>
          <w:rFonts w:ascii="Trebuchet MS" w:hAnsi="Trebuchet MS" w:cs="Trebuchet MS"/>
          <w:color w:val="000000"/>
          <w:sz w:val="24"/>
          <w:szCs w:val="24"/>
        </w:rPr>
      </w:pPr>
    </w:p>
    <w:p w:rsidR="0099636C" w:rsidRDefault="0099636C">
      <w:pPr>
        <w:jc w:val="both"/>
        <w:rPr>
          <w:rFonts w:ascii="Trebuchet MS" w:hAnsi="Trebuchet MS" w:cs="Trebuchet MS"/>
          <w:color w:val="000000"/>
          <w:sz w:val="24"/>
          <w:szCs w:val="24"/>
        </w:rPr>
      </w:pPr>
    </w:p>
    <w:p w:rsidR="0099636C" w:rsidRDefault="0099636C">
      <w:pPr>
        <w:jc w:val="both"/>
        <w:rPr>
          <w:rFonts w:ascii="Trebuchet MS" w:hAnsi="Trebuchet MS" w:cs="Trebuchet MS"/>
          <w:color w:val="000000"/>
          <w:sz w:val="24"/>
          <w:szCs w:val="24"/>
        </w:rPr>
      </w:pPr>
    </w:p>
    <w:p w:rsidR="0099636C" w:rsidRDefault="0099636C">
      <w:pPr>
        <w:jc w:val="both"/>
        <w:rPr>
          <w:rFonts w:ascii="Trebuchet MS" w:hAnsi="Trebuchet MS" w:cs="Trebuchet MS"/>
          <w:color w:val="000000"/>
          <w:sz w:val="24"/>
          <w:szCs w:val="24"/>
        </w:rPr>
      </w:pPr>
    </w:p>
    <w:p w:rsidR="0099636C" w:rsidRDefault="0099636C">
      <w:pPr>
        <w:jc w:val="both"/>
        <w:rPr>
          <w:rFonts w:ascii="Trebuchet MS" w:hAnsi="Trebuchet MS" w:cs="Trebuchet MS"/>
          <w:color w:val="000000"/>
          <w:sz w:val="24"/>
          <w:szCs w:val="24"/>
        </w:rPr>
      </w:pPr>
    </w:p>
    <w:p w:rsidR="0099636C" w:rsidRDefault="0099636C">
      <w:pPr>
        <w:jc w:val="both"/>
        <w:rPr>
          <w:rFonts w:ascii="Trebuchet MS" w:hAnsi="Trebuchet MS" w:cs="Trebuchet MS"/>
          <w:color w:val="000000"/>
          <w:sz w:val="24"/>
          <w:szCs w:val="24"/>
        </w:rPr>
      </w:pPr>
    </w:p>
    <w:p w:rsidR="0099636C" w:rsidRDefault="0099636C">
      <w:pPr>
        <w:jc w:val="both"/>
        <w:rPr>
          <w:rFonts w:ascii="Trebuchet MS" w:hAnsi="Trebuchet MS" w:cs="Trebuchet MS"/>
          <w:color w:val="000000"/>
          <w:sz w:val="24"/>
          <w:szCs w:val="24"/>
        </w:rPr>
      </w:pPr>
    </w:p>
    <w:p w:rsidR="0099636C" w:rsidRDefault="0099636C">
      <w:pPr>
        <w:jc w:val="both"/>
        <w:rPr>
          <w:rFonts w:ascii="Trebuchet MS" w:hAnsi="Trebuchet MS" w:cs="Trebuchet MS"/>
          <w:color w:val="000000"/>
          <w:sz w:val="24"/>
          <w:szCs w:val="24"/>
        </w:rPr>
      </w:pPr>
    </w:p>
    <w:p w:rsidR="0099636C" w:rsidRDefault="0099636C">
      <w:pPr>
        <w:jc w:val="both"/>
        <w:rPr>
          <w:rFonts w:ascii="Trebuchet MS" w:hAnsi="Trebuchet MS" w:cs="Trebuchet MS"/>
          <w:color w:val="000000"/>
          <w:sz w:val="24"/>
          <w:szCs w:val="24"/>
        </w:rPr>
      </w:pPr>
    </w:p>
    <w:p w:rsidR="0099636C" w:rsidRDefault="0099636C">
      <w:pPr>
        <w:rPr>
          <w:rFonts w:ascii="Trebuchet MS" w:hAnsi="Trebuchet MS" w:cs="Trebuchet MS"/>
          <w:sz w:val="24"/>
          <w:szCs w:val="24"/>
        </w:rPr>
      </w:pPr>
    </w:p>
    <w:p w:rsidR="0099636C" w:rsidRDefault="0099636C">
      <w:pPr>
        <w:rPr>
          <w:rFonts w:ascii="Trebuchet MS" w:hAnsi="Trebuchet MS" w:cs="Trebuchet MS"/>
          <w:sz w:val="24"/>
          <w:szCs w:val="24"/>
        </w:rPr>
      </w:pPr>
    </w:p>
    <w:p w:rsidR="0099636C" w:rsidRDefault="0099636C">
      <w:pPr>
        <w:rPr>
          <w:rFonts w:ascii="Trebuchet MS" w:hAnsi="Trebuchet MS" w:cs="Trebuchet MS"/>
          <w:sz w:val="24"/>
          <w:szCs w:val="24"/>
        </w:rPr>
      </w:pPr>
    </w:p>
    <w:p w:rsidR="0099636C" w:rsidRDefault="003151C8">
      <w:r>
        <w:rPr>
          <w:rFonts w:ascii="Trebuchet MS" w:hAnsi="Trebuchet MS" w:cs="Trebuchet MS"/>
          <w:sz w:val="24"/>
          <w:szCs w:val="24"/>
        </w:rPr>
        <w:t>A retourner à  SNUipp-FSU.36</w:t>
      </w:r>
      <w:r w:rsidR="0099636C">
        <w:rPr>
          <w:rFonts w:ascii="Trebuchet MS" w:hAnsi="Trebuchet MS" w:cs="Trebuchet MS"/>
          <w:sz w:val="24"/>
          <w:szCs w:val="24"/>
        </w:rPr>
        <w:t xml:space="preserve"> </w:t>
      </w:r>
      <w:r>
        <w:rPr>
          <w:rFonts w:ascii="Trebuchet MS" w:hAnsi="Trebuchet MS" w:cs="Trebuchet MS"/>
          <w:sz w:val="24"/>
          <w:szCs w:val="24"/>
        </w:rPr>
        <w:t xml:space="preserve"> 36 Espace Mendès France 36 000 Châteauroux </w:t>
      </w:r>
      <w:hyperlink r:id="rId5" w:history="1">
        <w:r w:rsidRPr="00D03749">
          <w:rPr>
            <w:rStyle w:val="Lienhypertexte"/>
            <w:rFonts w:ascii="Trebuchet MS" w:hAnsi="Trebuchet MS" w:cs="Trebuchet MS"/>
            <w:sz w:val="24"/>
            <w:szCs w:val="24"/>
          </w:rPr>
          <w:t>snu36@snuipp.fr</w:t>
        </w:r>
      </w:hyperlink>
      <w:r>
        <w:rPr>
          <w:rFonts w:ascii="Trebuchet MS" w:hAnsi="Trebuchet MS" w:cs="Trebuchet MS"/>
          <w:sz w:val="24"/>
          <w:szCs w:val="24"/>
        </w:rPr>
        <w:t xml:space="preserve"> </w:t>
      </w:r>
      <w:bookmarkStart w:id="0" w:name="_GoBack"/>
      <w:bookmarkEnd w:id="0"/>
      <w:r w:rsidR="0099636C">
        <w:rPr>
          <w:rFonts w:ascii="Trebuchet MS" w:hAnsi="Trebuchet MS" w:cs="Trebuchet MS"/>
          <w:sz w:val="24"/>
          <w:szCs w:val="24"/>
        </w:rPr>
        <w:t xml:space="preserve">qui les déposera au Recteur </w:t>
      </w:r>
    </w:p>
    <w:sectPr w:rsidR="0099636C">
      <w:footnotePr>
        <w:pos w:val="beneathText"/>
      </w:footnotePr>
      <w:pgSz w:w="11906" w:h="16838"/>
      <w:pgMar w:top="567" w:right="1418"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roid Sans Fallback">
    <w:charset w:val="01"/>
    <w:family w:val="auto"/>
    <w:pitch w:val="variable"/>
  </w:font>
  <w:font w:name="Lohit Marathi">
    <w:altName w:val="Times New Roman"/>
    <w:charset w:val="01"/>
    <w:family w:val="auto"/>
    <w:pitch w:val="variable"/>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7A27"/>
    <w:rsid w:val="003151C8"/>
    <w:rsid w:val="006C7A27"/>
    <w:rsid w:val="009963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621890B-8E8E-479E-B2D7-D5C3638F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rPr>
  </w:style>
  <w:style w:type="paragraph" w:styleId="Titre1">
    <w:name w:val="heading 1"/>
    <w:basedOn w:val="Normal"/>
    <w:next w:val="Normal"/>
    <w:qFormat/>
    <w:pPr>
      <w:keepNext/>
      <w:numPr>
        <w:numId w:val="1"/>
      </w:numPr>
      <w:outlineLvl w:val="0"/>
    </w:pPr>
    <w:rPr>
      <w:sz w:val="26"/>
    </w:rPr>
  </w:style>
  <w:style w:type="paragraph" w:styleId="Titre2">
    <w:name w:val="heading 2"/>
    <w:basedOn w:val="Normal"/>
    <w:next w:val="Normal"/>
    <w:qFormat/>
    <w:pPr>
      <w:keepNext/>
      <w:numPr>
        <w:ilvl w:val="1"/>
        <w:numId w:val="1"/>
      </w:numPr>
      <w:ind w:left="0" w:right="-12" w:firstLine="0"/>
      <w:jc w:val="center"/>
      <w:outlineLvl w:val="1"/>
    </w:pPr>
    <w:rPr>
      <w:rFonts w:ascii="Tahoma" w:hAnsi="Tahoma" w:cs="Tahoma"/>
      <w:b/>
      <w:color w:val="0000FF"/>
      <w:sz w:val="15"/>
    </w:rPr>
  </w:style>
  <w:style w:type="paragraph" w:styleId="Titre3">
    <w:name w:val="heading 3"/>
    <w:basedOn w:val="Normal"/>
    <w:next w:val="Normal"/>
    <w:qFormat/>
    <w:pPr>
      <w:keepNext/>
      <w:numPr>
        <w:ilvl w:val="2"/>
        <w:numId w:val="1"/>
      </w:numPr>
      <w:jc w:val="right"/>
      <w:outlineLvl w:val="2"/>
    </w:pPr>
    <w:rPr>
      <w:sz w:val="26"/>
    </w:rPr>
  </w:style>
  <w:style w:type="paragraph" w:styleId="Titre4">
    <w:name w:val="heading 4"/>
    <w:basedOn w:val="Normal"/>
    <w:next w:val="Normal"/>
    <w:qFormat/>
    <w:pPr>
      <w:keepNext/>
      <w:numPr>
        <w:ilvl w:val="3"/>
        <w:numId w:val="1"/>
      </w:numPr>
      <w:jc w:val="right"/>
      <w:outlineLvl w:val="3"/>
    </w:pPr>
    <w:rPr>
      <w:rFonts w:ascii="Tahoma" w:hAnsi="Tahoma" w:cs="Tahoma"/>
      <w:sz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styleId="Policepardfaut0">
    <w:name w:val="Default Paragraph Font"/>
    <w:semiHidden/>
  </w:style>
  <w:style w:type="paragraph" w:styleId="Titre">
    <w:name w:val="Title"/>
    <w:basedOn w:val="Normal"/>
    <w:next w:val="Corpsdetexte"/>
    <w:qFormat/>
    <w:pPr>
      <w:keepNext/>
      <w:spacing w:before="240" w:after="120"/>
    </w:pPr>
    <w:rPr>
      <w:rFonts w:ascii="Liberation Sans" w:eastAsia="Droid Sans Fallback" w:hAnsi="Liberation Sans" w:cs="Lohit Marathi"/>
      <w:sz w:val="28"/>
      <w:szCs w:val="28"/>
    </w:rPr>
  </w:style>
  <w:style w:type="paragraph" w:styleId="Corpsdetexte">
    <w:name w:val="Body Text"/>
    <w:basedOn w:val="Normal"/>
    <w:semiHidden/>
    <w:pPr>
      <w:spacing w:after="140" w:line="288" w:lineRule="auto"/>
    </w:pPr>
  </w:style>
  <w:style w:type="paragraph" w:styleId="Liste">
    <w:name w:val="List"/>
    <w:basedOn w:val="Corpsdetexte"/>
    <w:semiHidden/>
    <w:rPr>
      <w:rFonts w:cs="Lohit Marathi"/>
    </w:rPr>
  </w:style>
  <w:style w:type="paragraph" w:styleId="Lgende">
    <w:name w:val="caption"/>
    <w:basedOn w:val="Normal"/>
    <w:qFormat/>
    <w:pPr>
      <w:suppressLineNumbers/>
      <w:spacing w:before="120" w:after="120"/>
    </w:pPr>
    <w:rPr>
      <w:rFonts w:cs="Lohit Marathi"/>
      <w:i/>
      <w:iCs/>
      <w:sz w:val="24"/>
      <w:szCs w:val="24"/>
    </w:rPr>
  </w:style>
  <w:style w:type="paragraph" w:customStyle="1" w:styleId="Index">
    <w:name w:val="Index"/>
    <w:basedOn w:val="Normal"/>
    <w:pPr>
      <w:suppressLineNumbers/>
    </w:pPr>
    <w:rPr>
      <w:rFonts w:cs="Lohit Marathi"/>
    </w:rPr>
  </w:style>
  <w:style w:type="paragraph" w:styleId="Textedebulles">
    <w:name w:val="Balloon Text"/>
    <w:basedOn w:val="Normal"/>
    <w:rPr>
      <w:rFonts w:ascii="Tahoma" w:hAnsi="Tahoma" w:cs="Tahoma"/>
      <w:sz w:val="16"/>
      <w:szCs w:val="16"/>
    </w:rPr>
  </w:style>
  <w:style w:type="paragraph" w:styleId="NormalWeb">
    <w:name w:val="Normal (Web)"/>
    <w:basedOn w:val="Normal"/>
    <w:semiHidden/>
    <w:pPr>
      <w:spacing w:before="100" w:after="100"/>
    </w:pPr>
    <w:rPr>
      <w:sz w:val="24"/>
      <w:szCs w:val="24"/>
    </w:rPr>
  </w:style>
  <w:style w:type="character" w:styleId="Lienhypertexte">
    <w:name w:val="Hyperlink"/>
    <w:basedOn w:val="Policepardfaut"/>
    <w:uiPriority w:val="99"/>
    <w:unhideWhenUsed/>
    <w:rsid w:val="003151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u36@snuipp.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1267</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Blois le 18 novembre 2003</vt:lpstr>
    </vt:vector>
  </TitlesOfParts>
  <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Blois le 18 novembre 2003</dc:title>
  <dc:subject/>
  <dc:creator>SNUIPP41</dc:creator>
  <cp:keywords/>
  <dc:description/>
  <cp:lastModifiedBy>Guillaume LEMAIRE</cp:lastModifiedBy>
  <cp:revision>2</cp:revision>
  <cp:lastPrinted>2016-06-08T08:30:00Z</cp:lastPrinted>
  <dcterms:created xsi:type="dcterms:W3CDTF">2016-06-20T20:15:00Z</dcterms:created>
  <dcterms:modified xsi:type="dcterms:W3CDTF">2016-06-20T20:15:00Z</dcterms:modified>
</cp:coreProperties>
</file>