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28" w:rsidRDefault="00C11228" w:rsidP="00C11228">
      <w:pPr>
        <w:rPr>
          <w:rFonts w:eastAsia="Arial Unicode MS"/>
          <w:sz w:val="24"/>
          <w:szCs w:val="24"/>
        </w:rPr>
      </w:pPr>
    </w:p>
    <w:p w:rsidR="00C11228" w:rsidRDefault="00C11228" w:rsidP="00C11228">
      <w:pPr>
        <w:rPr>
          <w:rFonts w:eastAsia="Arial Unicode MS"/>
          <w:sz w:val="24"/>
          <w:szCs w:val="24"/>
        </w:rPr>
      </w:pPr>
    </w:p>
    <w:p w:rsidR="00C11228" w:rsidRDefault="00C11228" w:rsidP="00C11228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Coordonnées</w:t>
      </w:r>
    </w:p>
    <w:p w:rsidR="00C11228" w:rsidRDefault="00C11228" w:rsidP="00C11228">
      <w:pPr>
        <w:rPr>
          <w:sz w:val="24"/>
          <w:szCs w:val="24"/>
        </w:rPr>
      </w:pPr>
    </w:p>
    <w:p w:rsidR="00C11228" w:rsidRDefault="00C11228" w:rsidP="00C11228">
      <w:pPr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  <w:t xml:space="preserve">Châteauroux le </w:t>
      </w:r>
    </w:p>
    <w:p w:rsidR="00C11228" w:rsidRDefault="00C11228" w:rsidP="00C11228">
      <w:pPr>
        <w:rPr>
          <w:sz w:val="24"/>
          <w:szCs w:val="24"/>
        </w:rPr>
      </w:pPr>
    </w:p>
    <w:p w:rsidR="00C11228" w:rsidRDefault="00C11228" w:rsidP="00C112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ab/>
        <w:t>Monsieur le Ministre de l'Education nationale</w:t>
      </w:r>
    </w:p>
    <w:p w:rsidR="00C11228" w:rsidRDefault="00C11228" w:rsidP="00C112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1228" w:rsidRDefault="00C11228" w:rsidP="00C112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1228" w:rsidRDefault="00C11228" w:rsidP="00C11228">
      <w:pPr>
        <w:rPr>
          <w:sz w:val="24"/>
          <w:szCs w:val="24"/>
        </w:rPr>
      </w:pPr>
    </w:p>
    <w:p w:rsidR="00C11228" w:rsidRDefault="00C11228" w:rsidP="00C11228">
      <w:pPr>
        <w:rPr>
          <w:kern w:val="1"/>
          <w:sz w:val="24"/>
          <w:szCs w:val="24"/>
        </w:rPr>
      </w:pPr>
      <w:r w:rsidRPr="00C11228">
        <w:rPr>
          <w:b/>
          <w:bCs/>
          <w:kern w:val="1"/>
          <w:sz w:val="24"/>
          <w:szCs w:val="24"/>
          <w:u w:val="single"/>
        </w:rPr>
        <w:t>Objet :</w:t>
      </w:r>
      <w:r>
        <w:rPr>
          <w:b/>
          <w:bCs/>
          <w:kern w:val="1"/>
          <w:sz w:val="24"/>
          <w:szCs w:val="24"/>
        </w:rPr>
        <w:t xml:space="preserve"> recours hiérarchique concernant un temps partiel</w:t>
      </w:r>
    </w:p>
    <w:p w:rsidR="00C11228" w:rsidRDefault="00C11228" w:rsidP="00C11228">
      <w:pPr>
        <w:rPr>
          <w:kern w:val="1"/>
          <w:sz w:val="24"/>
          <w:szCs w:val="24"/>
        </w:rPr>
      </w:pPr>
    </w:p>
    <w:p w:rsidR="00C11228" w:rsidRDefault="00C11228" w:rsidP="00C11228">
      <w:pPr>
        <w:rPr>
          <w:b/>
          <w:bCs/>
          <w:color w:val="000000"/>
          <w:sz w:val="24"/>
          <w:szCs w:val="24"/>
        </w:rPr>
      </w:pP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  <w:t>Monsieur le Ministre,</w:t>
      </w:r>
    </w:p>
    <w:p w:rsidR="00C11228" w:rsidRDefault="00C11228" w:rsidP="00C11228">
      <w:pPr>
        <w:jc w:val="both"/>
        <w:rPr>
          <w:color w:val="000000"/>
          <w:sz w:val="24"/>
          <w:szCs w:val="24"/>
        </w:rPr>
      </w:pPr>
    </w:p>
    <w:p w:rsidR="00C11228" w:rsidRPr="00C11228" w:rsidRDefault="00C11228" w:rsidP="00C11228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11228">
        <w:rPr>
          <w:sz w:val="24"/>
          <w:szCs w:val="24"/>
        </w:rPr>
        <w:t xml:space="preserve">Suite à ma demande de </w:t>
      </w:r>
      <w:r w:rsidRPr="00C11228">
        <w:rPr>
          <w:b/>
          <w:bCs/>
          <w:i/>
          <w:iCs/>
          <w:sz w:val="24"/>
          <w:szCs w:val="24"/>
        </w:rPr>
        <w:t xml:space="preserve">temps partiel </w:t>
      </w:r>
      <w:r w:rsidRPr="00C11228">
        <w:rPr>
          <w:sz w:val="24"/>
          <w:szCs w:val="24"/>
        </w:rPr>
        <w:t>(</w:t>
      </w:r>
      <w:r w:rsidRPr="00C11228">
        <w:rPr>
          <w:i/>
          <w:iCs/>
          <w:sz w:val="24"/>
          <w:szCs w:val="24"/>
        </w:rPr>
        <w:t>préciser la quotité)</w:t>
      </w:r>
      <w:r w:rsidRPr="00C11228">
        <w:rPr>
          <w:b/>
          <w:bCs/>
          <w:i/>
          <w:iCs/>
          <w:sz w:val="24"/>
          <w:szCs w:val="24"/>
        </w:rPr>
        <w:t>,</w:t>
      </w:r>
      <w:r w:rsidRPr="00C11228">
        <w:rPr>
          <w:sz w:val="24"/>
          <w:szCs w:val="24"/>
        </w:rPr>
        <w:t xml:space="preserve"> </w:t>
      </w:r>
      <w:r w:rsidRPr="00C11228">
        <w:rPr>
          <w:b/>
          <w:bCs/>
          <w:i/>
          <w:iCs/>
          <w:sz w:val="24"/>
          <w:szCs w:val="24"/>
        </w:rPr>
        <w:t>de droit/sur autorisation,</w:t>
      </w:r>
      <w:r w:rsidRPr="00C11228">
        <w:rPr>
          <w:sz w:val="24"/>
          <w:szCs w:val="24"/>
        </w:rPr>
        <w:t xml:space="preserve"> j’ai eu un avis</w:t>
      </w:r>
      <w:r>
        <w:rPr>
          <w:sz w:val="24"/>
          <w:szCs w:val="24"/>
        </w:rPr>
        <w:t xml:space="preserve"> </w:t>
      </w:r>
      <w:r w:rsidRPr="00C11228">
        <w:rPr>
          <w:sz w:val="24"/>
          <w:szCs w:val="24"/>
        </w:rPr>
        <w:t>défavorable</w:t>
      </w:r>
      <w:r>
        <w:rPr>
          <w:sz w:val="24"/>
          <w:szCs w:val="24"/>
        </w:rPr>
        <w:t xml:space="preserve"> </w:t>
      </w:r>
      <w:r w:rsidRPr="00C11228">
        <w:rPr>
          <w:sz w:val="24"/>
          <w:szCs w:val="24"/>
        </w:rPr>
        <w:t>par</w:t>
      </w:r>
      <w:r>
        <w:rPr>
          <w:sz w:val="24"/>
          <w:szCs w:val="24"/>
        </w:rPr>
        <w:t xml:space="preserve"> </w:t>
      </w:r>
      <w:r w:rsidRPr="00C11228">
        <w:rPr>
          <w:sz w:val="24"/>
          <w:szCs w:val="24"/>
        </w:rPr>
        <w:t>courrier</w:t>
      </w:r>
      <w:r>
        <w:rPr>
          <w:sz w:val="24"/>
          <w:szCs w:val="24"/>
        </w:rPr>
        <w:t xml:space="preserve"> </w:t>
      </w:r>
      <w:r w:rsidRPr="00C11228">
        <w:rPr>
          <w:sz w:val="24"/>
          <w:szCs w:val="24"/>
        </w:rPr>
        <w:t>le</w:t>
      </w:r>
      <w:r>
        <w:rPr>
          <w:sz w:val="24"/>
          <w:szCs w:val="24"/>
        </w:rPr>
        <w:t>…………………</w:t>
      </w:r>
      <w:r w:rsidRPr="00C11228">
        <w:rPr>
          <w:sz w:val="24"/>
          <w:szCs w:val="24"/>
        </w:rPr>
        <w:t xml:space="preserve"> par M. le Directeur Académique de l’Indre. </w:t>
      </w:r>
      <w:r w:rsidRPr="00C11228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C11228">
        <w:rPr>
          <w:sz w:val="24"/>
          <w:szCs w:val="24"/>
        </w:rPr>
        <w:t xml:space="preserve">Les raisons invoquées sont « les contraintes d’organisation de l’enseignement et continuité pédagogique pour les élèves ». </w:t>
      </w:r>
    </w:p>
    <w:p w:rsidR="00C11228" w:rsidRPr="00C11228" w:rsidRDefault="00C11228" w:rsidP="00C11228">
      <w:pPr>
        <w:spacing w:line="30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 w:rsidRPr="00C11228">
        <w:rPr>
          <w:rFonts w:eastAsia="Arial Unicode MS"/>
          <w:sz w:val="24"/>
          <w:szCs w:val="24"/>
        </w:rPr>
        <w:t xml:space="preserve">J’ai formulé cette demande pour les raisons suivantes :…………….. </w:t>
      </w:r>
      <w:r w:rsidRPr="00C11228">
        <w:rPr>
          <w:rFonts w:eastAsia="Arial Unicode MS"/>
          <w:i/>
          <w:iCs/>
          <w:sz w:val="24"/>
          <w:szCs w:val="24"/>
        </w:rPr>
        <w:t>(</w:t>
      </w:r>
      <w:proofErr w:type="gramStart"/>
      <w:r w:rsidRPr="00C11228">
        <w:rPr>
          <w:rFonts w:eastAsia="Arial Unicode MS"/>
          <w:i/>
          <w:iCs/>
          <w:sz w:val="24"/>
          <w:szCs w:val="24"/>
        </w:rPr>
        <w:t>préciser</w:t>
      </w:r>
      <w:proofErr w:type="gramEnd"/>
      <w:r w:rsidRPr="00C11228">
        <w:rPr>
          <w:rFonts w:eastAsia="Arial Unicode MS"/>
          <w:i/>
          <w:iCs/>
          <w:sz w:val="24"/>
          <w:szCs w:val="24"/>
        </w:rPr>
        <w:t xml:space="preserve"> en quelques lignes la situation familiale, situation professionnelle du conjoint…)</w:t>
      </w:r>
    </w:p>
    <w:p w:rsidR="00C11228" w:rsidRDefault="00C11228" w:rsidP="00C11228">
      <w:pPr>
        <w:spacing w:line="300" w:lineRule="auto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ab/>
      </w:r>
      <w:r w:rsidRPr="00C11228">
        <w:rPr>
          <w:sz w:val="24"/>
          <w:szCs w:val="24"/>
        </w:rPr>
        <w:t>Je conteste la  décision du directeur académique des services de l'éducation nationale, refusant de m'autoriser à exercer mes fonctions à temps partiel selon une quotité de 80%.</w:t>
      </w:r>
      <w:r w:rsidRPr="00C11228">
        <w:rPr>
          <w:sz w:val="24"/>
          <w:szCs w:val="24"/>
        </w:rPr>
        <w:br/>
      </w:r>
      <w:r>
        <w:rPr>
          <w:sz w:val="24"/>
          <w:szCs w:val="24"/>
        </w:rPr>
        <w:tab/>
        <w:t>E</w:t>
      </w:r>
      <w:r w:rsidRPr="00C11228">
        <w:rPr>
          <w:sz w:val="24"/>
          <w:szCs w:val="24"/>
        </w:rPr>
        <w:t>n effet "Les décisions de refus de temps partiel à la quotité sollicitée par l'agent doivent être précédées d'un entretien et être motivées sur le fondement de l'intérêt du service, conformément à l'article 37 de la loi du 11 janvier 1984."</w:t>
      </w:r>
      <w:r>
        <w:rPr>
          <w:sz w:val="24"/>
          <w:szCs w:val="24"/>
        </w:rPr>
        <w:t xml:space="preserve"> </w:t>
      </w:r>
      <w:r w:rsidRPr="00C11228">
        <w:rPr>
          <w:sz w:val="24"/>
          <w:szCs w:val="24"/>
        </w:rPr>
        <w:t xml:space="preserve">or je n'ai eu qu'un entretien téléphonique avec mon inspecteur de circonscription. </w:t>
      </w:r>
      <w:r>
        <w:rPr>
          <w:sz w:val="24"/>
          <w:szCs w:val="24"/>
        </w:rPr>
        <w:t>J</w:t>
      </w:r>
      <w:r w:rsidRPr="00C11228">
        <w:rPr>
          <w:sz w:val="24"/>
          <w:szCs w:val="24"/>
        </w:rPr>
        <w:t xml:space="preserve">e considère que dans ces conditions,  le </w:t>
      </w:r>
      <w:r>
        <w:rPr>
          <w:sz w:val="24"/>
          <w:szCs w:val="24"/>
        </w:rPr>
        <w:t>directeur académique</w:t>
      </w:r>
      <w:r w:rsidRPr="00C11228">
        <w:rPr>
          <w:sz w:val="24"/>
          <w:szCs w:val="24"/>
        </w:rPr>
        <w:t>, agissant sur délégation du recteur, n'a pas examiné pour ma situation les possibilités de mise en œuvre d'un tel aménagement.</w:t>
      </w:r>
      <w:r>
        <w:rPr>
          <w:sz w:val="24"/>
          <w:szCs w:val="24"/>
        </w:rPr>
        <w:t xml:space="preserve"> L</w:t>
      </w:r>
      <w:r w:rsidRPr="00C11228">
        <w:rPr>
          <w:sz w:val="24"/>
          <w:szCs w:val="24"/>
        </w:rPr>
        <w:t>ors de l'entretien téléphonique, je considère qu'il ne m'a pas été non plus proposé, dans un véritable dialogue, les modalités les plus à même de concilier l'intérêt du service avec les souhaits d'aménagement de mon temps de travail.</w:t>
      </w:r>
      <w:r>
        <w:rPr>
          <w:sz w:val="24"/>
          <w:szCs w:val="24"/>
        </w:rPr>
        <w:t xml:space="preserve"> D</w:t>
      </w:r>
      <w:r w:rsidRPr="00C11228">
        <w:rPr>
          <w:sz w:val="24"/>
          <w:szCs w:val="24"/>
        </w:rPr>
        <w:t>e plus, j'ai reçu une motivation de ce refus qui n'était pas individualisée (et comporter l'énoncé des considérations de fait et de droit qui constituent le fondement du refus).</w:t>
      </w:r>
      <w:r>
        <w:rPr>
          <w:sz w:val="24"/>
          <w:szCs w:val="24"/>
        </w:rPr>
        <w:t xml:space="preserve"> </w:t>
      </w:r>
      <w:r w:rsidRPr="00C11228">
        <w:rPr>
          <w:rFonts w:eastAsia="Arial Unicode MS"/>
          <w:sz w:val="24"/>
          <w:szCs w:val="24"/>
        </w:rPr>
        <w:t>La seule invocation des « contraintes d’organisation de l’enseignement et continuité pédagogique pour les élèves » ne me paraît pas de nature à éclairer cette décision puisque dans notre Académie 4 départements sur 6 accordent ce temps partiel pour les demandes de droit et sur autorisation.</w:t>
      </w:r>
    </w:p>
    <w:p w:rsidR="00C11228" w:rsidRDefault="00C11228" w:rsidP="00C11228">
      <w:pPr>
        <w:spacing w:line="30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 w:rsidRPr="00C11228">
        <w:rPr>
          <w:rFonts w:eastAsia="Arial Unicode MS"/>
          <w:sz w:val="24"/>
          <w:szCs w:val="24"/>
        </w:rPr>
        <w:t>Pour ce qui est de la récupération des 7 journées de travail, l’organisation de ces journées sur l’année dans l’intérêt du service est possible. Ainsi, les années précédentes, les personnes travaillant à temps partiel étaient sollicitées pour constituer un contingent de remplaçants lors de la période hivernale ou à l’heure où les dispositifs « plus de maîtres que de classes » sont plébiscités, pourquoi ne pas utiliser ces personnels, notamment lors des périodes d’évaluations nationales pour venir en soutien aux élèves les plus en difficulté ou afin de participer à des projets d’école pertinents ou en lien avec les Activités Pédagogiques Complémentaires.</w:t>
      </w:r>
    </w:p>
    <w:p w:rsidR="00C11228" w:rsidRPr="00C11228" w:rsidRDefault="00C11228" w:rsidP="00C11228">
      <w:pPr>
        <w:spacing w:line="30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 w:rsidRPr="00C11228">
        <w:rPr>
          <w:rFonts w:eastAsia="Arial Unicode MS"/>
          <w:sz w:val="24"/>
          <w:szCs w:val="24"/>
        </w:rPr>
        <w:t>D’autre part, je ne comprends pas la nécessité évoquée lors de la CAPD de récupérer des ETP dans la mesure où le département de l’Indre est en surnombre.</w:t>
      </w:r>
      <w:r>
        <w:rPr>
          <w:rFonts w:eastAsia="Arial Unicode MS"/>
          <w:sz w:val="24"/>
          <w:szCs w:val="24"/>
        </w:rPr>
        <w:t xml:space="preserve"> </w:t>
      </w:r>
      <w:r w:rsidRPr="00C11228">
        <w:rPr>
          <w:rFonts w:eastAsia="Arial Unicode MS"/>
          <w:sz w:val="24"/>
          <w:szCs w:val="24"/>
        </w:rPr>
        <w:t xml:space="preserve">La quotité 80% a toujours été accueillie favorablement dans notre département, permettant ainsi de constituer de multiples postes de service partagé pour les nombreux collègues sans poste à l’issue du premier mouvement intra-départemental. </w:t>
      </w:r>
    </w:p>
    <w:p w:rsidR="00C11228" w:rsidRPr="00C11228" w:rsidRDefault="00C11228" w:rsidP="00C11228">
      <w:pPr>
        <w:spacing w:line="30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 w:rsidRPr="00C11228">
        <w:rPr>
          <w:rFonts w:eastAsia="Arial Unicode MS"/>
          <w:sz w:val="24"/>
          <w:szCs w:val="24"/>
        </w:rPr>
        <w:t xml:space="preserve">Je sollicite donc de votre haute bienveillance une intervention auprès de M. le Directeur </w:t>
      </w:r>
      <w:r w:rsidRPr="00C11228">
        <w:rPr>
          <w:rFonts w:eastAsia="Arial Unicode MS"/>
          <w:sz w:val="24"/>
          <w:szCs w:val="24"/>
        </w:rPr>
        <w:lastRenderedPageBreak/>
        <w:t xml:space="preserve">Académique de l’Indre afin que ma demande, de </w:t>
      </w:r>
      <w:r w:rsidRPr="00C11228">
        <w:rPr>
          <w:rFonts w:eastAsia="Arial Unicode MS"/>
          <w:b/>
          <w:bCs/>
          <w:i/>
          <w:iCs/>
          <w:sz w:val="24"/>
          <w:szCs w:val="24"/>
        </w:rPr>
        <w:t xml:space="preserve">temps partiel </w:t>
      </w:r>
      <w:r w:rsidRPr="00C11228">
        <w:rPr>
          <w:rFonts w:eastAsia="Arial Unicode MS"/>
          <w:sz w:val="24"/>
          <w:szCs w:val="24"/>
        </w:rPr>
        <w:t>(</w:t>
      </w:r>
      <w:r w:rsidRPr="00C11228">
        <w:rPr>
          <w:rFonts w:eastAsia="Arial Unicode MS"/>
          <w:i/>
          <w:iCs/>
          <w:sz w:val="24"/>
          <w:szCs w:val="24"/>
        </w:rPr>
        <w:t>préciser la quotité)</w:t>
      </w:r>
      <w:r w:rsidRPr="00C11228">
        <w:rPr>
          <w:rFonts w:eastAsia="Arial Unicode MS"/>
          <w:b/>
          <w:bCs/>
          <w:i/>
          <w:iCs/>
          <w:sz w:val="24"/>
          <w:szCs w:val="24"/>
        </w:rPr>
        <w:t xml:space="preserve"> </w:t>
      </w:r>
      <w:r w:rsidRPr="00C11228">
        <w:rPr>
          <w:rFonts w:eastAsia="Arial Unicode MS"/>
          <w:sz w:val="24"/>
          <w:szCs w:val="24"/>
        </w:rPr>
        <w:t>soit accordée pour l’année 2013 2014.</w:t>
      </w:r>
    </w:p>
    <w:p w:rsidR="00C11228" w:rsidRPr="00C11228" w:rsidRDefault="00C11228" w:rsidP="00C11228">
      <w:pPr>
        <w:spacing w:line="300" w:lineRule="auto"/>
        <w:jc w:val="both"/>
        <w:rPr>
          <w:kern w:val="1"/>
          <w:sz w:val="24"/>
          <w:szCs w:val="24"/>
        </w:rPr>
      </w:pPr>
      <w:r w:rsidRPr="00C11228">
        <w:rPr>
          <w:sz w:val="24"/>
          <w:szCs w:val="24"/>
        </w:rPr>
        <w:t xml:space="preserve">Vous remerciant de l’attention que vous porterez à ma demande, je vous prie d’agréer, Monsieur le Ministre, mon profond respect. </w:t>
      </w:r>
    </w:p>
    <w:p w:rsidR="00C11228" w:rsidRDefault="00C11228" w:rsidP="00C11228">
      <w:pPr>
        <w:tabs>
          <w:tab w:val="left" w:pos="31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1228" w:rsidRDefault="00C11228" w:rsidP="00C11228">
      <w:pPr>
        <w:jc w:val="both"/>
        <w:rPr>
          <w:kern w:val="1"/>
          <w:sz w:val="24"/>
          <w:szCs w:val="24"/>
        </w:rPr>
      </w:pPr>
    </w:p>
    <w:p w:rsidR="00C11228" w:rsidRDefault="00C11228" w:rsidP="00C11228">
      <w:pPr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  <w:t>Fait à ................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  <w:t>Le .......................</w:t>
      </w:r>
    </w:p>
    <w:p w:rsidR="00C11228" w:rsidRDefault="00C11228" w:rsidP="00C11228">
      <w:pPr>
        <w:jc w:val="both"/>
        <w:rPr>
          <w:kern w:val="1"/>
          <w:sz w:val="24"/>
          <w:szCs w:val="24"/>
        </w:rPr>
      </w:pPr>
    </w:p>
    <w:p w:rsidR="00C11228" w:rsidRDefault="00C11228" w:rsidP="00C11228">
      <w:pPr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  <w:t>Signature</w:t>
      </w:r>
    </w:p>
    <w:p w:rsidR="006B5A07" w:rsidRDefault="006B5A07"/>
    <w:sectPr w:rsidR="006B5A07" w:rsidSect="00C11228">
      <w:pgSz w:w="11906" w:h="16838"/>
      <w:pgMar w:top="568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228"/>
    <w:rsid w:val="001A2CC5"/>
    <w:rsid w:val="001D6B31"/>
    <w:rsid w:val="001F2702"/>
    <w:rsid w:val="006B5A07"/>
    <w:rsid w:val="0077269A"/>
    <w:rsid w:val="00930793"/>
    <w:rsid w:val="009F5D40"/>
    <w:rsid w:val="00A00549"/>
    <w:rsid w:val="00B465D5"/>
    <w:rsid w:val="00B7636D"/>
    <w:rsid w:val="00B93C8F"/>
    <w:rsid w:val="00C1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28"/>
    <w:pPr>
      <w:widowControl w:val="0"/>
      <w:overflowPunct w:val="0"/>
      <w:adjustRightInd w:val="0"/>
    </w:pPr>
    <w:rPr>
      <w:rFonts w:ascii="Arial" w:hAnsi="Arial" w:cs="Arial"/>
      <w:kern w:val="28"/>
    </w:rPr>
  </w:style>
  <w:style w:type="paragraph" w:styleId="Titre3">
    <w:name w:val="heading 3"/>
    <w:basedOn w:val="Normal"/>
    <w:link w:val="Titre3Car"/>
    <w:uiPriority w:val="9"/>
    <w:qFormat/>
    <w:rsid w:val="001A2CC5"/>
    <w:pPr>
      <w:widowControl/>
      <w:overflowPunct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A2CC5"/>
    <w:rPr>
      <w:rFonts w:ascii="Times New Roman" w:hAnsi="Times New Roman"/>
      <w:b/>
      <w:bCs/>
      <w:sz w:val="27"/>
      <w:szCs w:val="27"/>
    </w:rPr>
  </w:style>
  <w:style w:type="character" w:styleId="Accentuation">
    <w:name w:val="Emphasis"/>
    <w:basedOn w:val="Policepardfaut"/>
    <w:uiPriority w:val="20"/>
    <w:qFormat/>
    <w:rsid w:val="001A2C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543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2013-06-25T10:35:00Z</dcterms:created>
  <dcterms:modified xsi:type="dcterms:W3CDTF">2013-06-25T10:46:00Z</dcterms:modified>
</cp:coreProperties>
</file>